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79214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012BEBBA" w14:textId="77777777" w:rsidR="003E100F" w:rsidRPr="008C43BF" w:rsidRDefault="003E100F" w:rsidP="003E100F">
      <w:pPr>
        <w:rPr>
          <w:sz w:val="28"/>
          <w:szCs w:val="28"/>
        </w:rPr>
      </w:pPr>
    </w:p>
    <w:p w14:paraId="0CFEE59D" w14:textId="77777777" w:rsidR="003E100F" w:rsidRPr="008C43BF" w:rsidRDefault="003E100F" w:rsidP="003E100F">
      <w:pPr>
        <w:tabs>
          <w:tab w:val="left" w:pos="0"/>
        </w:tabs>
        <w:overflowPunct/>
        <w:autoSpaceDE/>
        <w:autoSpaceDN/>
        <w:adjustRightInd/>
        <w:rPr>
          <w:b/>
          <w:bCs/>
          <w:sz w:val="28"/>
          <w:szCs w:val="28"/>
        </w:rPr>
      </w:pPr>
    </w:p>
    <w:p w14:paraId="29BB5D81" w14:textId="77777777" w:rsidR="00596A41" w:rsidRDefault="00D9184F" w:rsidP="00596A41">
      <w:pPr>
        <w:jc w:val="center"/>
        <w:rPr>
          <w:b/>
          <w:sz w:val="28"/>
          <w:szCs w:val="28"/>
          <w:lang w:val="kk-KZ"/>
        </w:rPr>
      </w:pPr>
      <w:r w:rsidRPr="00D9184F">
        <w:rPr>
          <w:b/>
          <w:sz w:val="28"/>
          <w:szCs w:val="28"/>
          <w:lang w:val="kk-KZ"/>
        </w:rPr>
        <w:t>Об утверждении перечня требований, нарушение которых влечет применение мер оперативного реагирования, а также определение видов мер оперативного реагирования в отношении конкретных нарушений</w:t>
      </w:r>
    </w:p>
    <w:p w14:paraId="13FED5F3" w14:textId="77777777" w:rsidR="00D9184F" w:rsidRPr="00D9184F" w:rsidRDefault="00D9184F" w:rsidP="00596A41">
      <w:pPr>
        <w:jc w:val="center"/>
        <w:rPr>
          <w:b/>
          <w:color w:val="000000"/>
          <w:sz w:val="28"/>
          <w:szCs w:val="28"/>
          <w:lang w:val="kk-KZ"/>
        </w:rPr>
      </w:pPr>
      <w:r w:rsidRPr="00D9184F">
        <w:rPr>
          <w:b/>
          <w:sz w:val="28"/>
          <w:szCs w:val="28"/>
          <w:lang w:val="kk-KZ"/>
        </w:rPr>
        <w:t xml:space="preserve">в сфере </w:t>
      </w:r>
      <w:r w:rsidR="00C016B1">
        <w:rPr>
          <w:b/>
          <w:sz w:val="28"/>
          <w:szCs w:val="28"/>
          <w:lang w:val="kk-KZ"/>
        </w:rPr>
        <w:t>внутреннего водного транспорта</w:t>
      </w:r>
    </w:p>
    <w:p w14:paraId="32629053" w14:textId="77777777" w:rsidR="00BB2E94" w:rsidRDefault="00BB2E94" w:rsidP="004D1084">
      <w:pPr>
        <w:jc w:val="both"/>
        <w:rPr>
          <w:color w:val="000000"/>
          <w:sz w:val="28"/>
        </w:rPr>
      </w:pPr>
    </w:p>
    <w:p w14:paraId="0A479576" w14:textId="77777777" w:rsidR="00596A41" w:rsidRPr="00BB2E94" w:rsidRDefault="00596A41" w:rsidP="004D1084">
      <w:pPr>
        <w:jc w:val="both"/>
        <w:rPr>
          <w:color w:val="000000"/>
          <w:sz w:val="28"/>
        </w:rPr>
      </w:pPr>
    </w:p>
    <w:p w14:paraId="773D8EC4" w14:textId="49C8845A" w:rsidR="009F33C5" w:rsidRDefault="004D1084" w:rsidP="009F33C5">
      <w:pPr>
        <w:ind w:firstLine="709"/>
        <w:jc w:val="both"/>
        <w:rPr>
          <w:sz w:val="28"/>
          <w:szCs w:val="28"/>
        </w:rPr>
      </w:pPr>
      <w:r w:rsidRPr="004D1084">
        <w:rPr>
          <w:spacing w:val="2"/>
          <w:sz w:val="28"/>
          <w:szCs w:val="28"/>
          <w:shd w:val="clear" w:color="auto" w:fill="FFFFFF"/>
        </w:rPr>
        <w:t xml:space="preserve">В соответствии с </w:t>
      </w:r>
      <w:r w:rsidR="0049103C">
        <w:rPr>
          <w:spacing w:val="2"/>
          <w:sz w:val="28"/>
          <w:szCs w:val="28"/>
          <w:shd w:val="clear" w:color="auto" w:fill="FFFFFF"/>
          <w:lang w:val="kk-KZ"/>
        </w:rPr>
        <w:t>под</w:t>
      </w:r>
      <w:r w:rsidR="00C016B1">
        <w:rPr>
          <w:spacing w:val="2"/>
          <w:sz w:val="28"/>
          <w:szCs w:val="28"/>
          <w:shd w:val="clear" w:color="auto" w:fill="FFFFFF"/>
        </w:rPr>
        <w:t>пунктом</w:t>
      </w:r>
      <w:r w:rsidR="0049103C">
        <w:rPr>
          <w:spacing w:val="2"/>
          <w:sz w:val="28"/>
          <w:szCs w:val="28"/>
          <w:shd w:val="clear" w:color="auto" w:fill="FFFFFF"/>
          <w:lang w:val="kk-KZ"/>
        </w:rPr>
        <w:t xml:space="preserve"> 2-</w:t>
      </w:r>
      <w:r w:rsidR="0049103C">
        <w:rPr>
          <w:spacing w:val="2"/>
          <w:sz w:val="28"/>
          <w:szCs w:val="28"/>
          <w:shd w:val="clear" w:color="auto" w:fill="FFFFFF"/>
        </w:rPr>
        <w:t>1) пункта 1 статьи 9</w:t>
      </w:r>
      <w:bookmarkStart w:id="0" w:name="_GoBack"/>
      <w:bookmarkEnd w:id="0"/>
      <w:r w:rsidRPr="004D1084">
        <w:rPr>
          <w:spacing w:val="2"/>
          <w:sz w:val="28"/>
          <w:szCs w:val="28"/>
          <w:shd w:val="clear" w:color="auto" w:fill="FFFFFF"/>
        </w:rPr>
        <w:t xml:space="preserve"> Закона Республики Ка</w:t>
      </w:r>
      <w:r>
        <w:rPr>
          <w:spacing w:val="2"/>
          <w:sz w:val="28"/>
          <w:szCs w:val="28"/>
          <w:shd w:val="clear" w:color="auto" w:fill="FFFFFF"/>
        </w:rPr>
        <w:t xml:space="preserve">захстан «О </w:t>
      </w:r>
      <w:r w:rsidR="00C016B1">
        <w:rPr>
          <w:spacing w:val="2"/>
          <w:sz w:val="28"/>
          <w:szCs w:val="28"/>
          <w:shd w:val="clear" w:color="auto" w:fill="FFFFFF"/>
        </w:rPr>
        <w:t>внутреннем водном транспорте</w:t>
      </w:r>
      <w:r>
        <w:rPr>
          <w:spacing w:val="2"/>
          <w:sz w:val="28"/>
          <w:szCs w:val="28"/>
          <w:shd w:val="clear" w:color="auto" w:fill="FFFFFF"/>
        </w:rPr>
        <w:t xml:space="preserve">» </w:t>
      </w:r>
      <w:r w:rsidRPr="004D1084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ПРИКАЗЫВАЮ</w:t>
      </w:r>
      <w:r w:rsidRPr="004D1084">
        <w:rPr>
          <w:spacing w:val="2"/>
          <w:sz w:val="28"/>
          <w:szCs w:val="28"/>
          <w:shd w:val="clear" w:color="auto" w:fill="FFFFFF"/>
        </w:rPr>
        <w:t>:</w:t>
      </w:r>
    </w:p>
    <w:p w14:paraId="0F9AF4EC" w14:textId="77777777" w:rsidR="00BB2E94" w:rsidRDefault="009543AC" w:rsidP="00BB2E94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1. Утвердить</w:t>
      </w:r>
      <w:r w:rsidR="00BB0BAB">
        <w:rPr>
          <w:spacing w:val="2"/>
          <w:sz w:val="28"/>
          <w:szCs w:val="28"/>
          <w:shd w:val="clear" w:color="auto" w:fill="FFFFFF"/>
        </w:rPr>
        <w:t>:</w:t>
      </w:r>
    </w:p>
    <w:p w14:paraId="46B2B968" w14:textId="77777777" w:rsidR="009543AC" w:rsidRDefault="00BB0BAB" w:rsidP="00BB2E94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>
        <w:rPr>
          <w:spacing w:val="2"/>
          <w:sz w:val="28"/>
          <w:szCs w:val="28"/>
          <w:shd w:val="clear" w:color="auto" w:fill="FFFFFF"/>
        </w:rPr>
        <w:t xml:space="preserve">1) </w:t>
      </w:r>
      <w:r>
        <w:rPr>
          <w:sz w:val="28"/>
          <w:szCs w:val="28"/>
        </w:rPr>
        <w:t>п</w:t>
      </w:r>
      <w:r w:rsidR="009F33C5" w:rsidRPr="009F33C5">
        <w:rPr>
          <w:sz w:val="28"/>
          <w:szCs w:val="28"/>
          <w:lang w:val="kk-KZ"/>
        </w:rPr>
        <w:t xml:space="preserve">еречень </w:t>
      </w:r>
      <w:r w:rsidR="009F33C5" w:rsidRPr="009F33C5">
        <w:rPr>
          <w:color w:val="000000"/>
          <w:sz w:val="28"/>
          <w:szCs w:val="28"/>
        </w:rPr>
        <w:t xml:space="preserve">требований к </w:t>
      </w:r>
      <w:r w:rsidR="00E10CAB">
        <w:rPr>
          <w:color w:val="000000"/>
          <w:sz w:val="28"/>
          <w:szCs w:val="28"/>
        </w:rPr>
        <w:t xml:space="preserve">самоходным </w:t>
      </w:r>
      <w:r w:rsidR="00C016B1">
        <w:rPr>
          <w:color w:val="000000"/>
          <w:sz w:val="28"/>
        </w:rPr>
        <w:t>судам</w:t>
      </w:r>
      <w:r w:rsidR="009543AC" w:rsidRPr="009543AC">
        <w:rPr>
          <w:sz w:val="28"/>
          <w:szCs w:val="28"/>
          <w:lang w:val="kk-KZ"/>
        </w:rPr>
        <w:t xml:space="preserve">, нарушение которых влечет применение мер оперативного реагирования, а также определение видов мер оперативного реагирования в отношении конкретных нарушений </w:t>
      </w:r>
      <w:r w:rsidR="006F45BA" w:rsidRPr="00B517D8">
        <w:rPr>
          <w:color w:val="000000" w:themeColor="text1"/>
          <w:sz w:val="28"/>
          <w:szCs w:val="28"/>
        </w:rPr>
        <w:t xml:space="preserve">согласно </w:t>
      </w:r>
      <w:hyperlink r:id="rId7" w:anchor="z7" w:history="1">
        <w:r w:rsidR="006F45BA" w:rsidRPr="00B517D8">
          <w:rPr>
            <w:rStyle w:val="ac"/>
            <w:color w:val="000000" w:themeColor="text1"/>
            <w:sz w:val="28"/>
            <w:szCs w:val="28"/>
            <w:u w:val="none"/>
          </w:rPr>
          <w:t>приложению 1</w:t>
        </w:r>
      </w:hyperlink>
      <w:r w:rsidR="006F45BA" w:rsidRPr="00B517D8">
        <w:rPr>
          <w:color w:val="000000" w:themeColor="text1"/>
          <w:sz w:val="28"/>
          <w:szCs w:val="28"/>
        </w:rPr>
        <w:t xml:space="preserve"> к настоящему приказу</w:t>
      </w:r>
      <w:r>
        <w:rPr>
          <w:spacing w:val="2"/>
          <w:sz w:val="28"/>
          <w:szCs w:val="28"/>
          <w:shd w:val="clear" w:color="auto" w:fill="FFFFFF"/>
          <w:lang w:val="kk-KZ"/>
        </w:rPr>
        <w:t>;</w:t>
      </w:r>
    </w:p>
    <w:p w14:paraId="517FA30C" w14:textId="77777777" w:rsidR="00DE42C5" w:rsidRPr="00DE42C5" w:rsidRDefault="00DE42C5" w:rsidP="00DE42C5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>
        <w:rPr>
          <w:spacing w:val="2"/>
          <w:sz w:val="28"/>
          <w:szCs w:val="28"/>
          <w:shd w:val="clear" w:color="auto" w:fill="FFFFFF"/>
          <w:lang w:val="kk-KZ"/>
        </w:rPr>
        <w:t>2)</w:t>
      </w:r>
      <w:r w:rsidRPr="00DE42C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F33C5">
        <w:rPr>
          <w:sz w:val="28"/>
          <w:szCs w:val="28"/>
          <w:lang w:val="kk-KZ"/>
        </w:rPr>
        <w:t xml:space="preserve">еречень </w:t>
      </w:r>
      <w:r w:rsidRPr="009F33C5">
        <w:rPr>
          <w:color w:val="000000"/>
          <w:sz w:val="28"/>
          <w:szCs w:val="28"/>
        </w:rPr>
        <w:t xml:space="preserve">требований к </w:t>
      </w:r>
      <w:r>
        <w:rPr>
          <w:color w:val="000000"/>
          <w:sz w:val="28"/>
          <w:szCs w:val="28"/>
        </w:rPr>
        <w:t xml:space="preserve">несамоходным </w:t>
      </w:r>
      <w:r>
        <w:rPr>
          <w:color w:val="000000"/>
          <w:sz w:val="28"/>
        </w:rPr>
        <w:t>судам (не имеющие механической установки для самостоятельного движения)</w:t>
      </w:r>
      <w:r w:rsidRPr="009543AC">
        <w:rPr>
          <w:sz w:val="28"/>
          <w:szCs w:val="28"/>
          <w:lang w:val="kk-KZ"/>
        </w:rPr>
        <w:t xml:space="preserve">, нарушение которых влечет применение мер оперативного реагирования, а также определение видов мер оперативного реагирования в отношении конкретных нарушений </w:t>
      </w:r>
      <w:r w:rsidRPr="00B517D8">
        <w:rPr>
          <w:color w:val="000000" w:themeColor="text1"/>
          <w:sz w:val="28"/>
          <w:szCs w:val="28"/>
        </w:rPr>
        <w:t xml:space="preserve">согласно </w:t>
      </w:r>
      <w:r w:rsidRPr="00DE42C5">
        <w:rPr>
          <w:sz w:val="28"/>
          <w:szCs w:val="28"/>
        </w:rPr>
        <w:t>приложению 2</w:t>
      </w:r>
      <w:r>
        <w:t xml:space="preserve"> </w:t>
      </w:r>
      <w:r w:rsidRPr="00B517D8">
        <w:rPr>
          <w:color w:val="000000" w:themeColor="text1"/>
          <w:sz w:val="28"/>
          <w:szCs w:val="28"/>
        </w:rPr>
        <w:t>к настоящему приказу</w:t>
      </w:r>
      <w:r>
        <w:rPr>
          <w:spacing w:val="2"/>
          <w:sz w:val="28"/>
          <w:szCs w:val="28"/>
          <w:shd w:val="clear" w:color="auto" w:fill="FFFFFF"/>
          <w:lang w:val="kk-KZ"/>
        </w:rPr>
        <w:t>;</w:t>
      </w:r>
    </w:p>
    <w:p w14:paraId="289EDC27" w14:textId="77777777" w:rsidR="00BB0BAB" w:rsidRDefault="00DE42C5" w:rsidP="00BB0BAB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3</w:t>
      </w:r>
      <w:r w:rsidR="00BB0BAB" w:rsidRPr="00031BD7">
        <w:rPr>
          <w:sz w:val="28"/>
          <w:szCs w:val="28"/>
          <w:lang w:val="kk-KZ"/>
        </w:rPr>
        <w:t xml:space="preserve">) </w:t>
      </w:r>
      <w:r w:rsidR="00BB0BAB" w:rsidRPr="00031BD7">
        <w:rPr>
          <w:sz w:val="28"/>
          <w:szCs w:val="28"/>
        </w:rPr>
        <w:t>п</w:t>
      </w:r>
      <w:r w:rsidR="00BB0BAB" w:rsidRPr="00031BD7">
        <w:rPr>
          <w:sz w:val="28"/>
          <w:szCs w:val="28"/>
          <w:lang w:val="kk-KZ"/>
        </w:rPr>
        <w:t xml:space="preserve">еречень </w:t>
      </w:r>
      <w:r w:rsidR="00BB0BAB" w:rsidRPr="00031BD7">
        <w:rPr>
          <w:color w:val="000000"/>
          <w:sz w:val="28"/>
          <w:szCs w:val="28"/>
        </w:rPr>
        <w:t xml:space="preserve">требований к </w:t>
      </w:r>
      <w:r w:rsidR="00A91743">
        <w:rPr>
          <w:color w:val="000000"/>
          <w:sz w:val="28"/>
          <w:szCs w:val="28"/>
        </w:rPr>
        <w:t>маломерным судам</w:t>
      </w:r>
      <w:r w:rsidR="00BB0BAB" w:rsidRPr="00031BD7">
        <w:rPr>
          <w:sz w:val="28"/>
          <w:szCs w:val="28"/>
          <w:lang w:val="kk-KZ"/>
        </w:rPr>
        <w:t xml:space="preserve">, нарушение которых влечет применение мер оперативного реагирования, а также определение видов мер оперативного реагирования в отношении конкретных нарушений </w:t>
      </w:r>
      <w:r w:rsidR="006F45BA" w:rsidRPr="00B517D8">
        <w:rPr>
          <w:color w:val="000000" w:themeColor="text1"/>
          <w:sz w:val="28"/>
          <w:szCs w:val="28"/>
        </w:rPr>
        <w:t xml:space="preserve">согласно </w:t>
      </w:r>
      <w:r w:rsidR="00501F08" w:rsidRPr="00501F08">
        <w:rPr>
          <w:color w:val="000000" w:themeColor="text1"/>
          <w:sz w:val="28"/>
          <w:szCs w:val="28"/>
        </w:rPr>
        <w:t xml:space="preserve">приложению </w:t>
      </w:r>
      <w:r>
        <w:rPr>
          <w:color w:val="000000" w:themeColor="text1"/>
          <w:sz w:val="28"/>
          <w:szCs w:val="28"/>
        </w:rPr>
        <w:t>3</w:t>
      </w:r>
      <w:hyperlink r:id="rId8" w:anchor="z7" w:history="1"/>
      <w:r w:rsidR="006F45BA" w:rsidRPr="00B517D8">
        <w:rPr>
          <w:color w:val="000000" w:themeColor="text1"/>
          <w:sz w:val="28"/>
          <w:szCs w:val="28"/>
        </w:rPr>
        <w:t xml:space="preserve"> к настоящему приказу</w:t>
      </w:r>
      <w:r>
        <w:rPr>
          <w:spacing w:val="2"/>
          <w:sz w:val="28"/>
          <w:szCs w:val="28"/>
          <w:shd w:val="clear" w:color="auto" w:fill="FFFFFF"/>
          <w:lang w:val="kk-KZ"/>
        </w:rPr>
        <w:t>;</w:t>
      </w:r>
    </w:p>
    <w:p w14:paraId="71708102" w14:textId="77777777" w:rsidR="00DE42C5" w:rsidRPr="00BB0BAB" w:rsidRDefault="00DE42C5" w:rsidP="00DE42C5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>
        <w:rPr>
          <w:sz w:val="28"/>
          <w:szCs w:val="28"/>
          <w:lang w:val="kk-KZ"/>
        </w:rPr>
        <w:t>4</w:t>
      </w:r>
      <w:r w:rsidRPr="00031BD7">
        <w:rPr>
          <w:sz w:val="28"/>
          <w:szCs w:val="28"/>
          <w:lang w:val="kk-KZ"/>
        </w:rPr>
        <w:t xml:space="preserve">) </w:t>
      </w:r>
      <w:r w:rsidRPr="00031BD7">
        <w:rPr>
          <w:sz w:val="28"/>
          <w:szCs w:val="28"/>
        </w:rPr>
        <w:t>п</w:t>
      </w:r>
      <w:r w:rsidRPr="00031BD7">
        <w:rPr>
          <w:sz w:val="28"/>
          <w:szCs w:val="28"/>
          <w:lang w:val="kk-KZ"/>
        </w:rPr>
        <w:t xml:space="preserve">еречень </w:t>
      </w:r>
      <w:r w:rsidRPr="00031BD7">
        <w:rPr>
          <w:color w:val="000000"/>
          <w:sz w:val="28"/>
          <w:szCs w:val="28"/>
        </w:rPr>
        <w:t xml:space="preserve">требований к </w:t>
      </w:r>
      <w:r>
        <w:rPr>
          <w:color w:val="000000"/>
          <w:sz w:val="28"/>
          <w:szCs w:val="28"/>
        </w:rPr>
        <w:t>сооружениям, расположенным на внутренних водных путях (причалы, порты)</w:t>
      </w:r>
      <w:r w:rsidRPr="00031BD7">
        <w:rPr>
          <w:sz w:val="28"/>
          <w:szCs w:val="28"/>
          <w:lang w:val="kk-KZ"/>
        </w:rPr>
        <w:t xml:space="preserve">, нарушение которых влечет применение мер оперативного реагирования, а также определение видов мер оперативного реагирования в отношении конкретных нарушений </w:t>
      </w:r>
      <w:r w:rsidRPr="00B517D8">
        <w:rPr>
          <w:color w:val="000000" w:themeColor="text1"/>
          <w:sz w:val="28"/>
          <w:szCs w:val="28"/>
        </w:rPr>
        <w:t xml:space="preserve">согласно </w:t>
      </w:r>
      <w:r w:rsidRPr="00501F08">
        <w:rPr>
          <w:color w:val="000000" w:themeColor="text1"/>
          <w:sz w:val="28"/>
          <w:szCs w:val="28"/>
        </w:rPr>
        <w:t xml:space="preserve">приложению </w:t>
      </w:r>
      <w:r>
        <w:rPr>
          <w:color w:val="000000" w:themeColor="text1"/>
          <w:sz w:val="28"/>
          <w:szCs w:val="28"/>
        </w:rPr>
        <w:t>4</w:t>
      </w:r>
      <w:hyperlink r:id="rId9" w:anchor="z7" w:history="1"/>
      <w:r w:rsidRPr="00B517D8">
        <w:rPr>
          <w:color w:val="000000" w:themeColor="text1"/>
          <w:sz w:val="28"/>
          <w:szCs w:val="28"/>
        </w:rPr>
        <w:t xml:space="preserve"> к настоящему приказу</w:t>
      </w:r>
      <w:r>
        <w:rPr>
          <w:spacing w:val="2"/>
          <w:sz w:val="28"/>
          <w:szCs w:val="28"/>
          <w:shd w:val="clear" w:color="auto" w:fill="FFFFFF"/>
          <w:lang w:val="kk-KZ"/>
        </w:rPr>
        <w:t>.</w:t>
      </w:r>
    </w:p>
    <w:p w14:paraId="04121674" w14:textId="77777777" w:rsidR="003E100F" w:rsidRPr="00C86611" w:rsidRDefault="003E100F" w:rsidP="003E100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86611">
        <w:rPr>
          <w:sz w:val="28"/>
          <w:szCs w:val="28"/>
        </w:rPr>
        <w:t>Комитету</w:t>
      </w:r>
      <w:r w:rsidR="009543AC">
        <w:rPr>
          <w:sz w:val="28"/>
          <w:szCs w:val="28"/>
        </w:rPr>
        <w:t xml:space="preserve"> автомобильного</w:t>
      </w:r>
      <w:r w:rsidRPr="00C86611">
        <w:rPr>
          <w:sz w:val="28"/>
          <w:szCs w:val="28"/>
        </w:rPr>
        <w:t xml:space="preserve"> транспорта</w:t>
      </w:r>
      <w:r w:rsidR="009543AC">
        <w:rPr>
          <w:sz w:val="28"/>
          <w:szCs w:val="28"/>
        </w:rPr>
        <w:t xml:space="preserve"> и транспортного контроля</w:t>
      </w:r>
      <w:r w:rsidRPr="00C86611">
        <w:rPr>
          <w:sz w:val="28"/>
          <w:szCs w:val="28"/>
        </w:rPr>
        <w:t xml:space="preserve"> Министерства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</w:rPr>
        <w:t xml:space="preserve"> Республики Казахстан в установленном законодательством порядке обеспечить:</w:t>
      </w:r>
    </w:p>
    <w:p w14:paraId="44F402D5" w14:textId="77777777" w:rsidR="003E100F" w:rsidRPr="00C86611" w:rsidRDefault="003E100F" w:rsidP="003E100F">
      <w:pPr>
        <w:numPr>
          <w:ilvl w:val="0"/>
          <w:numId w:val="4"/>
        </w:numPr>
        <w:tabs>
          <w:tab w:val="left" w:pos="1134"/>
        </w:tabs>
        <w:overflowPunct/>
        <w:autoSpaceDE/>
        <w:adjustRightInd/>
        <w:ind w:left="0" w:firstLine="709"/>
        <w:jc w:val="both"/>
        <w:rPr>
          <w:color w:val="000000"/>
          <w:sz w:val="28"/>
          <w:szCs w:val="28"/>
          <w:lang w:eastAsia="x-none"/>
        </w:rPr>
      </w:pPr>
      <w:r w:rsidRPr="00C86611">
        <w:rPr>
          <w:sz w:val="28"/>
          <w:szCs w:val="28"/>
          <w:lang w:eastAsia="x-none"/>
        </w:rPr>
        <w:t>государственную регистрацию настоящего приказа в Министерстве юстиции Республики Казахстан;</w:t>
      </w:r>
    </w:p>
    <w:p w14:paraId="601D830A" w14:textId="77777777" w:rsidR="003E100F" w:rsidRPr="00C86611" w:rsidRDefault="003E100F" w:rsidP="003E100F">
      <w:pPr>
        <w:numPr>
          <w:ilvl w:val="0"/>
          <w:numId w:val="4"/>
        </w:numPr>
        <w:tabs>
          <w:tab w:val="left" w:pos="1134"/>
        </w:tabs>
        <w:overflowPunct/>
        <w:autoSpaceDE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6611">
        <w:rPr>
          <w:sz w:val="28"/>
          <w:szCs w:val="28"/>
          <w:lang w:eastAsia="x-none"/>
        </w:rPr>
        <w:lastRenderedPageBreak/>
        <w:t xml:space="preserve">размещение настоящего приказа на интернет-ресурсе Министерства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  <w:lang w:eastAsia="x-none"/>
        </w:rPr>
        <w:t xml:space="preserve"> Республики Казахстан</w:t>
      </w:r>
      <w:r w:rsidRPr="00C86611">
        <w:rPr>
          <w:rFonts w:eastAsia="Calibri"/>
          <w:sz w:val="28"/>
          <w:szCs w:val="28"/>
          <w:lang w:eastAsia="en-US"/>
        </w:rPr>
        <w:t>.</w:t>
      </w:r>
    </w:p>
    <w:p w14:paraId="6738F26B" w14:textId="77777777" w:rsidR="003E100F" w:rsidRPr="00C86611" w:rsidRDefault="003E100F" w:rsidP="003E1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86611">
        <w:rPr>
          <w:sz w:val="28"/>
          <w:szCs w:val="28"/>
        </w:rPr>
        <w:t xml:space="preserve">Контроль за исполнением настоящего приказа возложить на курирующего вице-министра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</w:rPr>
        <w:t xml:space="preserve"> Республики Казахстан.</w:t>
      </w:r>
    </w:p>
    <w:p w14:paraId="0EB8E045" w14:textId="77777777" w:rsidR="00074D9C" w:rsidRPr="00C86611" w:rsidRDefault="003E100F" w:rsidP="00074D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74D9C" w:rsidRPr="00C86611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65807208" w14:textId="77777777" w:rsidR="009543AC" w:rsidRDefault="009543AC" w:rsidP="00074D9C">
      <w:pPr>
        <w:ind w:firstLine="709"/>
        <w:jc w:val="both"/>
        <w:rPr>
          <w:sz w:val="28"/>
          <w:szCs w:val="28"/>
        </w:rPr>
      </w:pPr>
    </w:p>
    <w:p w14:paraId="0BA39B3D" w14:textId="77777777" w:rsidR="009543AC" w:rsidRDefault="009543AC" w:rsidP="009543A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543AC" w:rsidRPr="00401D59" w14:paraId="20E8CE56" w14:textId="77777777" w:rsidTr="00605590">
        <w:tc>
          <w:tcPr>
            <w:tcW w:w="3652" w:type="dxa"/>
            <w:hideMark/>
          </w:tcPr>
          <w:p w14:paraId="1E873014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  <w:r w:rsidRPr="00401D5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34C3C97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5EBD5814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  <w:r w:rsidRPr="00401D59">
              <w:rPr>
                <w:b/>
                <w:sz w:val="28"/>
                <w:szCs w:val="28"/>
              </w:rPr>
              <w:t>ФИО</w:t>
            </w:r>
          </w:p>
        </w:tc>
      </w:tr>
    </w:tbl>
    <w:p w14:paraId="1E406F45" w14:textId="77777777" w:rsidR="003E100F" w:rsidRDefault="003E100F" w:rsidP="003E100F">
      <w:pPr>
        <w:rPr>
          <w:sz w:val="28"/>
          <w:szCs w:val="28"/>
        </w:rPr>
      </w:pPr>
    </w:p>
    <w:p w14:paraId="28F95C1F" w14:textId="77777777" w:rsidR="00C016B1" w:rsidRDefault="00C016B1" w:rsidP="003E100F">
      <w:pPr>
        <w:rPr>
          <w:sz w:val="28"/>
          <w:szCs w:val="28"/>
        </w:rPr>
      </w:pPr>
    </w:p>
    <w:p w14:paraId="014FD1A1" w14:textId="77777777" w:rsidR="00596A41" w:rsidRPr="00A14BC8" w:rsidRDefault="00596A41" w:rsidP="003E100F">
      <w:pPr>
        <w:rPr>
          <w:sz w:val="28"/>
          <w:szCs w:val="28"/>
        </w:rPr>
      </w:pPr>
    </w:p>
    <w:p w14:paraId="6E29C216" w14:textId="77777777" w:rsidR="003E100F" w:rsidRPr="00A14BC8" w:rsidRDefault="003E100F" w:rsidP="003E100F">
      <w:pPr>
        <w:jc w:val="both"/>
        <w:rPr>
          <w:sz w:val="28"/>
          <w:szCs w:val="28"/>
        </w:rPr>
      </w:pPr>
      <w:r w:rsidRPr="00A14BC8">
        <w:rPr>
          <w:sz w:val="28"/>
          <w:szCs w:val="28"/>
        </w:rPr>
        <w:t>«СОГЛАСОВАН»</w:t>
      </w:r>
    </w:p>
    <w:p w14:paraId="5307B376" w14:textId="77777777" w:rsidR="003E100F" w:rsidRPr="00A14BC8" w:rsidRDefault="003E100F" w:rsidP="003E100F">
      <w:pPr>
        <w:rPr>
          <w:sz w:val="28"/>
          <w:szCs w:val="28"/>
        </w:rPr>
      </w:pPr>
      <w:r w:rsidRPr="00A14BC8">
        <w:rPr>
          <w:sz w:val="28"/>
          <w:szCs w:val="28"/>
        </w:rPr>
        <w:t xml:space="preserve">Министерство национальной экономики </w:t>
      </w:r>
    </w:p>
    <w:p w14:paraId="697CA9C7" w14:textId="77777777" w:rsidR="003E100F" w:rsidRDefault="003E100F" w:rsidP="003E100F">
      <w:pPr>
        <w:rPr>
          <w:sz w:val="28"/>
          <w:szCs w:val="28"/>
        </w:rPr>
      </w:pPr>
      <w:r w:rsidRPr="00A14BC8">
        <w:rPr>
          <w:sz w:val="28"/>
          <w:szCs w:val="28"/>
        </w:rPr>
        <w:t>Республики Казахстан</w:t>
      </w:r>
    </w:p>
    <w:p w14:paraId="6E8A376B" w14:textId="77777777" w:rsidR="00A91743" w:rsidRDefault="00A91743" w:rsidP="003E100F">
      <w:pPr>
        <w:rPr>
          <w:sz w:val="28"/>
          <w:szCs w:val="28"/>
        </w:rPr>
      </w:pPr>
    </w:p>
    <w:sectPr w:rsidR="00A91743" w:rsidSect="00BE6DBC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B6F8A" w14:textId="77777777" w:rsidR="00662C81" w:rsidRDefault="00662C81">
      <w:r>
        <w:separator/>
      </w:r>
    </w:p>
  </w:endnote>
  <w:endnote w:type="continuationSeparator" w:id="0">
    <w:p w14:paraId="1AACF8EB" w14:textId="77777777" w:rsidR="00662C81" w:rsidRDefault="0066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145A0" w14:textId="77777777" w:rsidR="00662C81" w:rsidRDefault="00662C81">
      <w:r>
        <w:separator/>
      </w:r>
    </w:p>
  </w:footnote>
  <w:footnote w:type="continuationSeparator" w:id="0">
    <w:p w14:paraId="09CD0EDB" w14:textId="77777777" w:rsidR="00662C81" w:rsidRDefault="00662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4DCEB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54BD98C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C5652" w14:textId="08DB47FD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9103C">
      <w:rPr>
        <w:rStyle w:val="af0"/>
        <w:noProof/>
      </w:rPr>
      <w:t>2</w:t>
    </w:r>
    <w:r>
      <w:rPr>
        <w:rStyle w:val="af0"/>
      </w:rPr>
      <w:fldChar w:fldCharType="end"/>
    </w:r>
  </w:p>
  <w:p w14:paraId="68183D23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7D464506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4538A088" w14:textId="77777777" w:rsidR="003E100F" w:rsidRPr="00D328D4" w:rsidRDefault="003E100F" w:rsidP="003E100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328D4">
            <w:rPr>
              <w:b/>
              <w:bCs/>
              <w:color w:val="3399FF"/>
            </w:rPr>
            <w:t>ҚАЗАҚСТАН РЕСПУБЛИКАСЫ</w:t>
          </w:r>
        </w:p>
        <w:p w14:paraId="28735900" w14:textId="77777777" w:rsidR="004B400D" w:rsidRPr="00D9184F" w:rsidRDefault="00D9184F" w:rsidP="003E100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КӨЛІК МИНИСТРЛІГІ</w:t>
          </w:r>
        </w:p>
      </w:tc>
      <w:tc>
        <w:tcPr>
          <w:tcW w:w="2126" w:type="dxa"/>
          <w:shd w:val="clear" w:color="auto" w:fill="auto"/>
        </w:tcPr>
        <w:p w14:paraId="6C2A1570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E8646F6" wp14:editId="105D3219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5854B9F" w14:textId="77777777" w:rsidR="003E100F" w:rsidRPr="00D328D4" w:rsidRDefault="003E100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05B2D5D4" w14:textId="77777777" w:rsidR="003E100F" w:rsidRPr="00D328D4" w:rsidRDefault="00D9184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14:paraId="38C1C8EF" w14:textId="77777777" w:rsidR="004B400D" w:rsidRPr="00D100F6" w:rsidRDefault="003E100F" w:rsidP="003E100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746F7E9B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0BD2ECF8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5D9AE40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AFEA404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5E71455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2579DAE" wp14:editId="564909AE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7BDEFF6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5D03C37D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458E53C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115F226A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09B7FA7A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7210D61C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6B37"/>
    <w:rsid w:val="00031BD7"/>
    <w:rsid w:val="00041674"/>
    <w:rsid w:val="000450B5"/>
    <w:rsid w:val="000451C3"/>
    <w:rsid w:val="00066A87"/>
    <w:rsid w:val="00073119"/>
    <w:rsid w:val="00074D9C"/>
    <w:rsid w:val="000922AA"/>
    <w:rsid w:val="000B5F9E"/>
    <w:rsid w:val="000C50A2"/>
    <w:rsid w:val="000D4DAC"/>
    <w:rsid w:val="000F48E7"/>
    <w:rsid w:val="001204BA"/>
    <w:rsid w:val="001319EE"/>
    <w:rsid w:val="00143292"/>
    <w:rsid w:val="00152426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7CD6"/>
    <w:rsid w:val="00284D3C"/>
    <w:rsid w:val="002966FA"/>
    <w:rsid w:val="002A394A"/>
    <w:rsid w:val="002A48BE"/>
    <w:rsid w:val="002C49BE"/>
    <w:rsid w:val="00301920"/>
    <w:rsid w:val="00303F2E"/>
    <w:rsid w:val="00315CD9"/>
    <w:rsid w:val="00330B0F"/>
    <w:rsid w:val="00364E0B"/>
    <w:rsid w:val="00386737"/>
    <w:rsid w:val="0038799B"/>
    <w:rsid w:val="00390AC3"/>
    <w:rsid w:val="003D781A"/>
    <w:rsid w:val="003E100F"/>
    <w:rsid w:val="003E2C0F"/>
    <w:rsid w:val="003F241E"/>
    <w:rsid w:val="00423754"/>
    <w:rsid w:val="00430E89"/>
    <w:rsid w:val="0043317E"/>
    <w:rsid w:val="0044311F"/>
    <w:rsid w:val="00455411"/>
    <w:rsid w:val="0046533D"/>
    <w:rsid w:val="004726FE"/>
    <w:rsid w:val="0049103C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01F08"/>
    <w:rsid w:val="00552D4B"/>
    <w:rsid w:val="00564D2C"/>
    <w:rsid w:val="00572499"/>
    <w:rsid w:val="00596A41"/>
    <w:rsid w:val="005A2D55"/>
    <w:rsid w:val="005C14F1"/>
    <w:rsid w:val="005C4A0E"/>
    <w:rsid w:val="005D1846"/>
    <w:rsid w:val="005F582C"/>
    <w:rsid w:val="00630989"/>
    <w:rsid w:val="00642211"/>
    <w:rsid w:val="00654012"/>
    <w:rsid w:val="00662C81"/>
    <w:rsid w:val="006A06FB"/>
    <w:rsid w:val="006B6938"/>
    <w:rsid w:val="006F45BA"/>
    <w:rsid w:val="007006E3"/>
    <w:rsid w:val="007111E8"/>
    <w:rsid w:val="007313BE"/>
    <w:rsid w:val="00731B2A"/>
    <w:rsid w:val="00740441"/>
    <w:rsid w:val="0076141F"/>
    <w:rsid w:val="0076394C"/>
    <w:rsid w:val="007767CD"/>
    <w:rsid w:val="00782A16"/>
    <w:rsid w:val="00787A78"/>
    <w:rsid w:val="007D5C5B"/>
    <w:rsid w:val="007E588D"/>
    <w:rsid w:val="0081000A"/>
    <w:rsid w:val="0082572D"/>
    <w:rsid w:val="008436CA"/>
    <w:rsid w:val="00866964"/>
    <w:rsid w:val="00867FA4"/>
    <w:rsid w:val="00875E7D"/>
    <w:rsid w:val="008856E3"/>
    <w:rsid w:val="00891558"/>
    <w:rsid w:val="008D29F0"/>
    <w:rsid w:val="00900FE9"/>
    <w:rsid w:val="00901D17"/>
    <w:rsid w:val="009139A9"/>
    <w:rsid w:val="00914138"/>
    <w:rsid w:val="00915A4B"/>
    <w:rsid w:val="009344CB"/>
    <w:rsid w:val="00934587"/>
    <w:rsid w:val="0094678B"/>
    <w:rsid w:val="009543AC"/>
    <w:rsid w:val="009924CE"/>
    <w:rsid w:val="009B69F4"/>
    <w:rsid w:val="009F33C5"/>
    <w:rsid w:val="00A10052"/>
    <w:rsid w:val="00A17FE7"/>
    <w:rsid w:val="00A31FB5"/>
    <w:rsid w:val="00A338BC"/>
    <w:rsid w:val="00A47D62"/>
    <w:rsid w:val="00A646AF"/>
    <w:rsid w:val="00A721B9"/>
    <w:rsid w:val="00A75DDC"/>
    <w:rsid w:val="00A91743"/>
    <w:rsid w:val="00AA225A"/>
    <w:rsid w:val="00AC76FB"/>
    <w:rsid w:val="00AD462C"/>
    <w:rsid w:val="00AE0643"/>
    <w:rsid w:val="00B0298F"/>
    <w:rsid w:val="00B86340"/>
    <w:rsid w:val="00BB0BAB"/>
    <w:rsid w:val="00BB2E94"/>
    <w:rsid w:val="00BD42EA"/>
    <w:rsid w:val="00BE3CFA"/>
    <w:rsid w:val="00BE6DBC"/>
    <w:rsid w:val="00BE78CA"/>
    <w:rsid w:val="00C016B1"/>
    <w:rsid w:val="00C16090"/>
    <w:rsid w:val="00C2418D"/>
    <w:rsid w:val="00C7780A"/>
    <w:rsid w:val="00CA1875"/>
    <w:rsid w:val="00CB5EA8"/>
    <w:rsid w:val="00CC7D90"/>
    <w:rsid w:val="00CE6A1B"/>
    <w:rsid w:val="00D01C70"/>
    <w:rsid w:val="00D02BDF"/>
    <w:rsid w:val="00D03D0C"/>
    <w:rsid w:val="00D11982"/>
    <w:rsid w:val="00D14F06"/>
    <w:rsid w:val="00D179DE"/>
    <w:rsid w:val="00D42C93"/>
    <w:rsid w:val="00D52DE8"/>
    <w:rsid w:val="00D9184F"/>
    <w:rsid w:val="00DA79A3"/>
    <w:rsid w:val="00DE3937"/>
    <w:rsid w:val="00DE42C5"/>
    <w:rsid w:val="00E10CAB"/>
    <w:rsid w:val="00E15847"/>
    <w:rsid w:val="00E33B1D"/>
    <w:rsid w:val="00E43190"/>
    <w:rsid w:val="00E520A3"/>
    <w:rsid w:val="00E57A5B"/>
    <w:rsid w:val="00E74DD0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2574"/>
    <w:rsid w:val="00F62F74"/>
    <w:rsid w:val="00F64017"/>
    <w:rsid w:val="00F66167"/>
    <w:rsid w:val="00F93EE0"/>
    <w:rsid w:val="00FA7E02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8B570"/>
  <w15:docId w15:val="{B7988346-518F-4E91-A312-5AE16964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E100F"/>
    <w:rPr>
      <w:rFonts w:ascii="Tahoma" w:hAnsi="Tahoma" w:cs="Tahoma"/>
      <w:sz w:val="16"/>
      <w:szCs w:val="16"/>
    </w:rPr>
  </w:style>
  <w:style w:type="character" w:styleId="af9">
    <w:name w:val="annotation reference"/>
    <w:basedOn w:val="a0"/>
    <w:semiHidden/>
    <w:unhideWhenUsed/>
    <w:rsid w:val="00596A41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596A41"/>
  </w:style>
  <w:style w:type="character" w:customStyle="1" w:styleId="afb">
    <w:name w:val="Текст примечания Знак"/>
    <w:basedOn w:val="a0"/>
    <w:link w:val="afa"/>
    <w:semiHidden/>
    <w:rsid w:val="00596A41"/>
  </w:style>
  <w:style w:type="paragraph" w:styleId="afc">
    <w:name w:val="annotation subject"/>
    <w:basedOn w:val="afa"/>
    <w:next w:val="afa"/>
    <w:link w:val="afd"/>
    <w:semiHidden/>
    <w:unhideWhenUsed/>
    <w:rsid w:val="00596A41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596A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50001276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50001276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V1500012769" TargetMode="Externa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69</cp:revision>
  <cp:lastPrinted>2023-12-26T12:15:00Z</cp:lastPrinted>
  <dcterms:created xsi:type="dcterms:W3CDTF">2018-09-21T12:01:00Z</dcterms:created>
  <dcterms:modified xsi:type="dcterms:W3CDTF">2024-03-12T06:40:00Z</dcterms:modified>
</cp:coreProperties>
</file>